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65"/>
        <w:gridCol w:w="5290"/>
        <w:gridCol w:w="5944"/>
      </w:tblGrid>
      <w:tr w:rsidR="001401CE" w:rsidRPr="00EE2EC4" w14:paraId="592FB205" w14:textId="77777777" w:rsidTr="003763E2">
        <w:trPr>
          <w:trHeight w:val="601"/>
        </w:trPr>
        <w:tc>
          <w:tcPr>
            <w:tcW w:w="985" w:type="dxa"/>
          </w:tcPr>
          <w:p w14:paraId="49197B23" w14:textId="77777777" w:rsidR="001401CE" w:rsidRPr="007C70E3" w:rsidRDefault="001401CE" w:rsidP="001401CE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bookmarkStart w:id="0" w:name="_GoBack" w:colFirst="2" w:colLast="2"/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890" w:type="dxa"/>
          </w:tcPr>
          <w:p w14:paraId="7195D2A4" w14:textId="2CDB7419" w:rsidR="001401CE" w:rsidRPr="007C70E3" w:rsidRDefault="001401CE" w:rsidP="001401CE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5400" w:type="dxa"/>
          </w:tcPr>
          <w:p w14:paraId="02694957" w14:textId="2FB3BBAB" w:rsidR="001401CE" w:rsidRPr="007C70E3" w:rsidRDefault="001401CE" w:rsidP="001401CE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Existing Clause/item</w:t>
            </w:r>
          </w:p>
        </w:tc>
        <w:tc>
          <w:tcPr>
            <w:tcW w:w="6030" w:type="dxa"/>
          </w:tcPr>
          <w:p w14:paraId="1C2F2F20" w14:textId="53B9ABCE" w:rsidR="001401CE" w:rsidRPr="007C70E3" w:rsidRDefault="001401CE" w:rsidP="001401CE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Amendment</w:t>
            </w:r>
          </w:p>
        </w:tc>
      </w:tr>
      <w:tr w:rsidR="00F44F9F" w:rsidRPr="00EE2EC4" w14:paraId="23E6AC8B" w14:textId="77777777" w:rsidTr="00366C6B">
        <w:trPr>
          <w:trHeight w:val="219"/>
        </w:trPr>
        <w:tc>
          <w:tcPr>
            <w:tcW w:w="985" w:type="dxa"/>
          </w:tcPr>
          <w:p w14:paraId="6A708B84" w14:textId="22389C8C" w:rsidR="00C952D1" w:rsidRDefault="00C952D1" w:rsidP="00F44F9F">
            <w:pPr>
              <w:pStyle w:val="ListParagraph"/>
              <w:numPr>
                <w:ilvl w:val="0"/>
                <w:numId w:val="1"/>
              </w:numPr>
              <w:ind w:hanging="567"/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</w:p>
          <w:p w14:paraId="458A50EE" w14:textId="77777777" w:rsidR="00C952D1" w:rsidRPr="00C952D1" w:rsidRDefault="00C952D1" w:rsidP="00C952D1"/>
          <w:p w14:paraId="16F33465" w14:textId="77777777" w:rsidR="00C952D1" w:rsidRPr="00C952D1" w:rsidRDefault="00C952D1" w:rsidP="00C952D1"/>
          <w:p w14:paraId="77FD8ABE" w14:textId="77777777" w:rsidR="00C952D1" w:rsidRPr="00C952D1" w:rsidRDefault="00C952D1" w:rsidP="00C952D1"/>
          <w:p w14:paraId="70DA6A84" w14:textId="54C08DAA" w:rsidR="00C952D1" w:rsidRDefault="00C952D1" w:rsidP="00C952D1"/>
          <w:p w14:paraId="279BB2F7" w14:textId="77777777" w:rsidR="00F44F9F" w:rsidRDefault="00F44F9F" w:rsidP="00C952D1"/>
          <w:p w14:paraId="3A977627" w14:textId="77777777" w:rsidR="00C952D1" w:rsidRDefault="00C952D1" w:rsidP="00C952D1"/>
          <w:p w14:paraId="15F9BB22" w14:textId="77777777" w:rsidR="00C952D1" w:rsidRDefault="00C952D1" w:rsidP="00C952D1"/>
          <w:p w14:paraId="39CE49DA" w14:textId="77777777" w:rsidR="00C952D1" w:rsidRDefault="00C952D1" w:rsidP="00C952D1"/>
          <w:p w14:paraId="61EFAFEA" w14:textId="77777777" w:rsidR="00C952D1" w:rsidRDefault="00C952D1" w:rsidP="00C952D1"/>
          <w:p w14:paraId="0558411E" w14:textId="77777777" w:rsidR="00C952D1" w:rsidRDefault="00C952D1" w:rsidP="00C952D1"/>
          <w:p w14:paraId="5595D87D" w14:textId="77777777" w:rsidR="00C952D1" w:rsidRDefault="00C952D1" w:rsidP="00C952D1"/>
          <w:p w14:paraId="21253DEA" w14:textId="77777777" w:rsidR="00C952D1" w:rsidRDefault="00C952D1" w:rsidP="00C952D1"/>
          <w:p w14:paraId="7A07894C" w14:textId="709F0F92" w:rsidR="00C952D1" w:rsidRPr="00C952D1" w:rsidRDefault="00C952D1" w:rsidP="00C952D1"/>
        </w:tc>
        <w:tc>
          <w:tcPr>
            <w:tcW w:w="1890" w:type="dxa"/>
            <w:vAlign w:val="center"/>
          </w:tcPr>
          <w:p w14:paraId="7AA52E80" w14:textId="12A64EDF" w:rsidR="00F44F9F" w:rsidRPr="00F44F9F" w:rsidRDefault="00F44F9F" w:rsidP="00F44F9F">
            <w:pPr>
              <w:jc w:val="both"/>
              <w:rPr>
                <w:rFonts w:ascii="Book Antiqua" w:hAnsi="Book Antiqua"/>
              </w:rPr>
            </w:pPr>
            <w:r w:rsidRPr="00F44F9F">
              <w:rPr>
                <w:rFonts w:ascii="Book Antiqua" w:hAnsi="Book Antiqua"/>
                <w:bCs/>
              </w:rPr>
              <w:t xml:space="preserve">Cl .No. 9.5 of Section project </w:t>
            </w:r>
            <w:proofErr w:type="spellStart"/>
            <w:r w:rsidRPr="00F44F9F">
              <w:rPr>
                <w:rFonts w:ascii="Book Antiqua" w:hAnsi="Book Antiqua"/>
                <w:bCs/>
              </w:rPr>
              <w:t>Vol.II</w:t>
            </w:r>
            <w:proofErr w:type="spellEnd"/>
          </w:p>
        </w:tc>
        <w:tc>
          <w:tcPr>
            <w:tcW w:w="5400" w:type="dxa"/>
            <w:vAlign w:val="center"/>
          </w:tcPr>
          <w:p w14:paraId="2DF5E5C1" w14:textId="112C8E6A" w:rsidR="00F44F9F" w:rsidRPr="00F44F9F" w:rsidRDefault="00F44F9F" w:rsidP="00F44F9F">
            <w:pPr>
              <w:jc w:val="both"/>
              <w:rPr>
                <w:rFonts w:ascii="Book Antiqua" w:hAnsi="Book Antiqua"/>
                <w:sz w:val="19"/>
                <w:szCs w:val="19"/>
                <w:shd w:val="clear" w:color="auto" w:fill="FFFFFF"/>
              </w:rPr>
            </w:pPr>
            <w:r w:rsidRPr="00F44F9F">
              <w:rPr>
                <w:rFonts w:ascii="Book Antiqua" w:hAnsi="Book Antiqua"/>
                <w:bCs/>
              </w:rPr>
              <w:t>New Clause</w:t>
            </w:r>
          </w:p>
        </w:tc>
        <w:tc>
          <w:tcPr>
            <w:tcW w:w="6030" w:type="dxa"/>
            <w:vAlign w:val="center"/>
          </w:tcPr>
          <w:p w14:paraId="75604455" w14:textId="77777777" w:rsidR="00F44F9F" w:rsidRPr="00F44F9F" w:rsidRDefault="00F44F9F" w:rsidP="00F44F9F">
            <w:pPr>
              <w:numPr>
                <w:ilvl w:val="1"/>
                <w:numId w:val="8"/>
              </w:numPr>
              <w:tabs>
                <w:tab w:val="left" w:pos="540"/>
              </w:tabs>
              <w:ind w:left="540" w:hanging="540"/>
              <w:rPr>
                <w:rFonts w:ascii="Book Antiqua" w:hAnsi="Book Antiqua"/>
              </w:rPr>
            </w:pPr>
            <w:r w:rsidRPr="00F44F9F">
              <w:rPr>
                <w:rFonts w:ascii="Book Antiqua" w:hAnsi="Book Antiqua"/>
              </w:rPr>
              <w:t>Sl. no. 14 of Table mentioned at Clause 20 of section GIS rev.05A is amended as follows:</w:t>
            </w:r>
          </w:p>
          <w:p w14:paraId="092A6A31" w14:textId="77777777" w:rsidR="00F44F9F" w:rsidRPr="00F44F9F" w:rsidRDefault="00F44F9F" w:rsidP="00F44F9F">
            <w:pPr>
              <w:tabs>
                <w:tab w:val="left" w:pos="540"/>
              </w:tabs>
              <w:ind w:left="540"/>
              <w:rPr>
                <w:rFonts w:ascii="Book Antiqua" w:hAnsi="Book Antiqua"/>
              </w:rPr>
            </w:pPr>
          </w:p>
          <w:tbl>
            <w:tblPr>
              <w:tblW w:w="0" w:type="auto"/>
              <w:tblInd w:w="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3833"/>
            </w:tblGrid>
            <w:tr w:rsidR="00F44F9F" w:rsidRPr="00F44F9F" w14:paraId="7618FE18" w14:textId="77777777" w:rsidTr="00C115CC">
              <w:trPr>
                <w:trHeight w:val="846"/>
              </w:trPr>
              <w:tc>
                <w:tcPr>
                  <w:tcW w:w="738" w:type="dxa"/>
                  <w:shd w:val="clear" w:color="auto" w:fill="auto"/>
                </w:tcPr>
                <w:p w14:paraId="3B389046" w14:textId="77777777" w:rsidR="00F44F9F" w:rsidRPr="00F44F9F" w:rsidRDefault="00F44F9F" w:rsidP="00F44F9F">
                  <w:pPr>
                    <w:tabs>
                      <w:tab w:val="left" w:pos="540"/>
                    </w:tabs>
                    <w:rPr>
                      <w:rFonts w:ascii="Book Antiqua" w:hAnsi="Book Antiqua"/>
                    </w:rPr>
                  </w:pPr>
                  <w:r w:rsidRPr="00F44F9F">
                    <w:rPr>
                      <w:rFonts w:ascii="Book Antiqua" w:hAnsi="Book Antiqua"/>
                    </w:rPr>
                    <w:t xml:space="preserve">14 </w:t>
                  </w:r>
                </w:p>
                <w:p w14:paraId="0403A94C" w14:textId="77777777" w:rsidR="00F44F9F" w:rsidRPr="00F44F9F" w:rsidRDefault="00F44F9F" w:rsidP="00F44F9F">
                  <w:pPr>
                    <w:tabs>
                      <w:tab w:val="left" w:pos="540"/>
                    </w:tabs>
                    <w:rPr>
                      <w:rFonts w:ascii="Book Antiqua" w:hAnsi="Book Antiqua"/>
                    </w:rPr>
                  </w:pPr>
                </w:p>
              </w:tc>
              <w:tc>
                <w:tcPr>
                  <w:tcW w:w="3833" w:type="dxa"/>
                  <w:shd w:val="clear" w:color="auto" w:fill="auto"/>
                </w:tcPr>
                <w:p w14:paraId="1B827040" w14:textId="77777777" w:rsidR="00F44F9F" w:rsidRPr="00F44F9F" w:rsidRDefault="00F44F9F" w:rsidP="00F44F9F">
                  <w:pPr>
                    <w:tabs>
                      <w:tab w:val="left" w:pos="540"/>
                    </w:tabs>
                    <w:jc w:val="both"/>
                    <w:rPr>
                      <w:rFonts w:ascii="Book Antiqua" w:hAnsi="Book Antiqua"/>
                    </w:rPr>
                  </w:pPr>
                  <w:r w:rsidRPr="00F44F9F">
                    <w:rPr>
                      <w:rFonts w:ascii="Book Antiqua" w:hAnsi="Book Antiqua"/>
                    </w:rPr>
                    <w:t>Reactor current switching test for Inductive Current switching capability as per IEC 62271-110. Further, the manufacturer whose circuit breakers tested with smaller current w.r.t current limits specified for Reactor current switching test duty-2, 3 &amp; 4 in IEC 62271-110 shall also be acceptable.</w:t>
                  </w:r>
                </w:p>
              </w:tc>
            </w:tr>
          </w:tbl>
          <w:p w14:paraId="4D7BDD54" w14:textId="5694D4F6" w:rsidR="00F44F9F" w:rsidRPr="00F44F9F" w:rsidRDefault="00F44F9F" w:rsidP="00F44F9F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bookmarkEnd w:id="0"/>
    </w:tbl>
    <w:p w14:paraId="08DFFE18" w14:textId="77777777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E02A08">
      <w:headerReference w:type="default" r:id="rId8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9F0EB" w14:textId="77777777" w:rsidR="00F27CF3" w:rsidRDefault="00F27CF3">
      <w:r>
        <w:separator/>
      </w:r>
    </w:p>
  </w:endnote>
  <w:endnote w:type="continuationSeparator" w:id="0">
    <w:p w14:paraId="67D32C2A" w14:textId="77777777" w:rsidR="00F27CF3" w:rsidRDefault="00F2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C696" w14:textId="77777777" w:rsidR="00F27CF3" w:rsidRDefault="00F27CF3">
      <w:r>
        <w:separator/>
      </w:r>
    </w:p>
  </w:footnote>
  <w:footnote w:type="continuationSeparator" w:id="0">
    <w:p w14:paraId="05E8B316" w14:textId="77777777" w:rsidR="00F27CF3" w:rsidRDefault="00F2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80489" w14:textId="26BDED3D" w:rsidR="00BE347A" w:rsidRDefault="00C54505" w:rsidP="005E2B19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bookmarkStart w:id="1" w:name="_Hlk76638634"/>
    <w:bookmarkStart w:id="2" w:name="_Hlk76638635"/>
    <w:r>
      <w:rPr>
        <w:rFonts w:ascii="Book Antiqua" w:hAnsi="Book Antiqua" w:cs="Arial"/>
        <w:b/>
        <w:bCs/>
      </w:rPr>
      <w:t>Amendment</w:t>
    </w:r>
    <w:r w:rsidR="005E2B19" w:rsidRPr="005E2B19">
      <w:rPr>
        <w:rFonts w:ascii="Book Antiqua" w:hAnsi="Book Antiqua" w:cs="Arial"/>
        <w:b/>
        <w:bCs/>
      </w:rPr>
      <w:t xml:space="preserve"> No.-</w:t>
    </w:r>
    <w:r w:rsidR="005E2B19">
      <w:rPr>
        <w:rFonts w:ascii="Book Antiqua" w:hAnsi="Book Antiqua" w:cs="Arial"/>
        <w:b/>
        <w:bCs/>
      </w:rPr>
      <w:t>1(Technical)</w:t>
    </w:r>
    <w:r w:rsidR="005E2B19" w:rsidRPr="005E2B19">
      <w:rPr>
        <w:rFonts w:ascii="Book Antiqua" w:hAnsi="Book Antiqua" w:cs="Arial"/>
        <w:b/>
        <w:bCs/>
      </w:rPr>
      <w:t xml:space="preserve"> dated </w:t>
    </w:r>
    <w:r w:rsidR="0045233B">
      <w:rPr>
        <w:rFonts w:ascii="Book Antiqua" w:hAnsi="Book Antiqua" w:cs="Arial"/>
        <w:b/>
        <w:bCs/>
      </w:rPr>
      <w:t>15</w:t>
    </w:r>
    <w:r w:rsidR="005E2B19" w:rsidRPr="005E2B19">
      <w:rPr>
        <w:rFonts w:ascii="Book Antiqua" w:hAnsi="Book Antiqua" w:cs="Arial"/>
        <w:b/>
        <w:bCs/>
      </w:rPr>
      <w:t>.0</w:t>
    </w:r>
    <w:r w:rsidR="00BE347A">
      <w:rPr>
        <w:rFonts w:ascii="Book Antiqua" w:hAnsi="Book Antiqua" w:cs="Arial"/>
        <w:b/>
        <w:bCs/>
      </w:rPr>
      <w:t>9</w:t>
    </w:r>
    <w:r w:rsidR="005E2B19" w:rsidRPr="005E2B19">
      <w:rPr>
        <w:rFonts w:ascii="Book Antiqua" w:hAnsi="Book Antiqua" w:cs="Arial"/>
        <w:b/>
        <w:bCs/>
      </w:rPr>
      <w:t>.2021 to the Bidding Documents for</w:t>
    </w:r>
    <w:r w:rsidR="005E2B19" w:rsidRPr="005E2B19">
      <w:rPr>
        <w:rFonts w:ascii="Book Antiqua" w:hAnsi="Book Antiqua" w:cs="Arial"/>
      </w:rPr>
      <w:t xml:space="preserve"> </w:t>
    </w:r>
    <w:bookmarkStart w:id="3" w:name="_Hlk81580016"/>
    <w:r w:rsidR="00BE347A" w:rsidRPr="008A4CBF">
      <w:rPr>
        <w:rFonts w:ascii="Book Antiqua" w:hAnsi="Book Antiqua" w:cs="Arial"/>
        <w:b/>
        <w:u w:val="single"/>
      </w:rPr>
      <w:t>Substation Package-SS82</w:t>
    </w:r>
    <w:r w:rsidR="00BE347A" w:rsidRPr="008A4CBF">
      <w:rPr>
        <w:rFonts w:ascii="Book Antiqua" w:hAnsi="Book Antiqua" w:cs="Arial"/>
        <w:b/>
      </w:rPr>
      <w:t xml:space="preserve"> for extension of NP </w:t>
    </w:r>
    <w:proofErr w:type="spellStart"/>
    <w:r w:rsidR="00BE347A" w:rsidRPr="008A4CBF">
      <w:rPr>
        <w:rFonts w:ascii="Book Antiqua" w:hAnsi="Book Antiqua" w:cs="Arial"/>
        <w:b/>
      </w:rPr>
      <w:t>Kunta</w:t>
    </w:r>
    <w:proofErr w:type="spellEnd"/>
    <w:r w:rsidR="00BE347A" w:rsidRPr="008A4CBF">
      <w:rPr>
        <w:rFonts w:ascii="Book Antiqua" w:hAnsi="Book Antiqua" w:cs="Arial"/>
        <w:b/>
      </w:rPr>
      <w:t xml:space="preserve"> substation, Kolar substation, </w:t>
    </w:r>
    <w:proofErr w:type="spellStart"/>
    <w:r w:rsidR="00BE347A" w:rsidRPr="008A4CBF">
      <w:rPr>
        <w:rFonts w:ascii="Book Antiqua" w:hAnsi="Book Antiqua" w:cs="Arial"/>
        <w:b/>
      </w:rPr>
      <w:t>Hiriyur</w:t>
    </w:r>
    <w:proofErr w:type="spellEnd"/>
    <w:r w:rsidR="00BE347A" w:rsidRPr="008A4CBF">
      <w:rPr>
        <w:rFonts w:ascii="Book Antiqua" w:hAnsi="Book Antiqua" w:cs="Arial"/>
        <w:b/>
      </w:rPr>
      <w:t xml:space="preserve"> substation, Kochi substation &amp; Tuticorin GIS substation under (a) Regional system strengthening scheme to mitigate the overloading of 400kV NP </w:t>
    </w:r>
    <w:proofErr w:type="spellStart"/>
    <w:r w:rsidR="00BE347A" w:rsidRPr="008A4CBF">
      <w:rPr>
        <w:rFonts w:ascii="Book Antiqua" w:hAnsi="Book Antiqua" w:cs="Arial"/>
        <w:b/>
      </w:rPr>
      <w:t>Kunta</w:t>
    </w:r>
    <w:proofErr w:type="spellEnd"/>
    <w:r w:rsidR="00BE347A" w:rsidRPr="008A4CBF">
      <w:rPr>
        <w:rFonts w:ascii="Book Antiqua" w:hAnsi="Book Antiqua" w:cs="Arial"/>
        <w:b/>
      </w:rPr>
      <w:t xml:space="preserve"> – Kolar S/C line; (b) Augmentation of transformation capacity at existing </w:t>
    </w:r>
    <w:proofErr w:type="spellStart"/>
    <w:r w:rsidR="00BE347A" w:rsidRPr="008A4CBF">
      <w:rPr>
        <w:rFonts w:ascii="Book Antiqua" w:hAnsi="Book Antiqua" w:cs="Arial"/>
        <w:b/>
      </w:rPr>
      <w:t>Hiriyur</w:t>
    </w:r>
    <w:proofErr w:type="spellEnd"/>
    <w:r w:rsidR="00BE347A" w:rsidRPr="008A4CBF">
      <w:rPr>
        <w:rFonts w:ascii="Book Antiqua" w:hAnsi="Book Antiqua" w:cs="Arial"/>
        <w:b/>
      </w:rPr>
      <w:t xml:space="preserve"> S/S and Kochi S/S; &amp; (c) Implementation of 1 no. of 230kV bay at Tuticorin – II GIS PS</w:t>
    </w:r>
    <w:bookmarkEnd w:id="3"/>
    <w:r w:rsidR="005E2B19" w:rsidRPr="005E2B19">
      <w:rPr>
        <w:rFonts w:ascii="Book Antiqua" w:hAnsi="Book Antiqua" w:cs="Arial"/>
        <w:b/>
        <w:bCs/>
      </w:rPr>
      <w:t xml:space="preserve">; </w:t>
    </w:r>
  </w:p>
  <w:p w14:paraId="5AA6B376" w14:textId="42E62D63" w:rsidR="005E2B19" w:rsidRPr="005E2B19" w:rsidRDefault="005E2B19" w:rsidP="005E2B19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5E2B19">
      <w:rPr>
        <w:rFonts w:ascii="Book Antiqua" w:hAnsi="Book Antiqua" w:cs="Arial"/>
        <w:b/>
        <w:bCs/>
      </w:rPr>
      <w:t xml:space="preserve">(Specification No.: </w:t>
    </w:r>
    <w:bookmarkEnd w:id="1"/>
    <w:bookmarkEnd w:id="2"/>
    <w:r w:rsidR="00BE347A" w:rsidRPr="00BE347A">
      <w:rPr>
        <w:rFonts w:ascii="Book Antiqua" w:hAnsi="Book Antiqua" w:cs="Arial"/>
        <w:b/>
        <w:bCs/>
      </w:rPr>
      <w:t>5002001880/SUB-STATION(EXCLUDIN/DOM/A02-CC CS -3</w:t>
    </w:r>
  </w:p>
  <w:p w14:paraId="54BD0096" w14:textId="77777777" w:rsidR="00DC0E25" w:rsidRPr="005E2B19" w:rsidRDefault="00DC0E25" w:rsidP="00332FEB">
    <w:pPr>
      <w:pStyle w:val="Header"/>
      <w:rPr>
        <w:rFonts w:ascii="Book Antiqua" w:hAnsi="Book Antiqu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4AEDD5A"/>
    <w:multiLevelType w:val="hybridMultilevel"/>
    <w:tmpl w:val="C150BF0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711426"/>
    <w:multiLevelType w:val="multilevel"/>
    <w:tmpl w:val="45E4AED6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B8607DB"/>
    <w:multiLevelType w:val="hybridMultilevel"/>
    <w:tmpl w:val="A2DE9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3B5165F"/>
    <w:multiLevelType w:val="hybridMultilevel"/>
    <w:tmpl w:val="4CFCC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5A4B64"/>
    <w:multiLevelType w:val="hybridMultilevel"/>
    <w:tmpl w:val="992CA7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EE2E2F"/>
    <w:multiLevelType w:val="hybridMultilevel"/>
    <w:tmpl w:val="67A2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637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2977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59D5"/>
    <w:rsid w:val="000E64C6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401CE"/>
    <w:rsid w:val="0014388F"/>
    <w:rsid w:val="0014454D"/>
    <w:rsid w:val="001465FD"/>
    <w:rsid w:val="00156056"/>
    <w:rsid w:val="001613CA"/>
    <w:rsid w:val="0017229D"/>
    <w:rsid w:val="00174954"/>
    <w:rsid w:val="00180CB9"/>
    <w:rsid w:val="0018313B"/>
    <w:rsid w:val="00193637"/>
    <w:rsid w:val="001976D5"/>
    <w:rsid w:val="001A0BC8"/>
    <w:rsid w:val="001B3875"/>
    <w:rsid w:val="001C181D"/>
    <w:rsid w:val="001C32F7"/>
    <w:rsid w:val="001C782E"/>
    <w:rsid w:val="001D7C56"/>
    <w:rsid w:val="001F6E78"/>
    <w:rsid w:val="0020346D"/>
    <w:rsid w:val="0020636C"/>
    <w:rsid w:val="00221912"/>
    <w:rsid w:val="00231FFE"/>
    <w:rsid w:val="00240504"/>
    <w:rsid w:val="00253DE2"/>
    <w:rsid w:val="00256998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D03CC"/>
    <w:rsid w:val="002E11F5"/>
    <w:rsid w:val="002F0B88"/>
    <w:rsid w:val="002F23F6"/>
    <w:rsid w:val="002F7479"/>
    <w:rsid w:val="00327469"/>
    <w:rsid w:val="00330AD1"/>
    <w:rsid w:val="003314BC"/>
    <w:rsid w:val="003323D0"/>
    <w:rsid w:val="00332FEB"/>
    <w:rsid w:val="00345706"/>
    <w:rsid w:val="0034675B"/>
    <w:rsid w:val="00347CE9"/>
    <w:rsid w:val="003627E3"/>
    <w:rsid w:val="00362D9B"/>
    <w:rsid w:val="00367A65"/>
    <w:rsid w:val="00372685"/>
    <w:rsid w:val="003763E2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2113D"/>
    <w:rsid w:val="004244F7"/>
    <w:rsid w:val="004341A9"/>
    <w:rsid w:val="00446184"/>
    <w:rsid w:val="004521E9"/>
    <w:rsid w:val="0045233B"/>
    <w:rsid w:val="00461344"/>
    <w:rsid w:val="00466A7C"/>
    <w:rsid w:val="00473315"/>
    <w:rsid w:val="0047402A"/>
    <w:rsid w:val="00474401"/>
    <w:rsid w:val="004745C7"/>
    <w:rsid w:val="0047747D"/>
    <w:rsid w:val="0048320F"/>
    <w:rsid w:val="00484DD9"/>
    <w:rsid w:val="00486BBF"/>
    <w:rsid w:val="004A4BB1"/>
    <w:rsid w:val="004A5935"/>
    <w:rsid w:val="004B06C1"/>
    <w:rsid w:val="004B1D57"/>
    <w:rsid w:val="004B70D6"/>
    <w:rsid w:val="004B7259"/>
    <w:rsid w:val="004C1AD6"/>
    <w:rsid w:val="004C2C06"/>
    <w:rsid w:val="004C37AE"/>
    <w:rsid w:val="004D3CD7"/>
    <w:rsid w:val="004E62C7"/>
    <w:rsid w:val="004F0930"/>
    <w:rsid w:val="004F1EE5"/>
    <w:rsid w:val="004F2616"/>
    <w:rsid w:val="004F270D"/>
    <w:rsid w:val="00500AB6"/>
    <w:rsid w:val="00515B5D"/>
    <w:rsid w:val="00553054"/>
    <w:rsid w:val="005567AC"/>
    <w:rsid w:val="0056034C"/>
    <w:rsid w:val="00561963"/>
    <w:rsid w:val="005638FC"/>
    <w:rsid w:val="0056553B"/>
    <w:rsid w:val="00567DF3"/>
    <w:rsid w:val="00576C88"/>
    <w:rsid w:val="00582340"/>
    <w:rsid w:val="0059400E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989"/>
    <w:rsid w:val="005E2B19"/>
    <w:rsid w:val="005F070D"/>
    <w:rsid w:val="005F2C66"/>
    <w:rsid w:val="005F3C2A"/>
    <w:rsid w:val="005F5C02"/>
    <w:rsid w:val="005F6FCA"/>
    <w:rsid w:val="0060245F"/>
    <w:rsid w:val="00602784"/>
    <w:rsid w:val="00613BB1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154F"/>
    <w:rsid w:val="006934F0"/>
    <w:rsid w:val="00693FBA"/>
    <w:rsid w:val="00694B42"/>
    <w:rsid w:val="006A6B3D"/>
    <w:rsid w:val="006B2880"/>
    <w:rsid w:val="006C5FC6"/>
    <w:rsid w:val="006D2369"/>
    <w:rsid w:val="006D2DF4"/>
    <w:rsid w:val="006E2998"/>
    <w:rsid w:val="006E719D"/>
    <w:rsid w:val="006F1296"/>
    <w:rsid w:val="006F2880"/>
    <w:rsid w:val="006F3860"/>
    <w:rsid w:val="006F6E55"/>
    <w:rsid w:val="007023DC"/>
    <w:rsid w:val="00710596"/>
    <w:rsid w:val="007124F3"/>
    <w:rsid w:val="00714F29"/>
    <w:rsid w:val="007232B9"/>
    <w:rsid w:val="007234F6"/>
    <w:rsid w:val="00724C4A"/>
    <w:rsid w:val="00731BED"/>
    <w:rsid w:val="00735D08"/>
    <w:rsid w:val="00736461"/>
    <w:rsid w:val="00741656"/>
    <w:rsid w:val="007449CA"/>
    <w:rsid w:val="0074671B"/>
    <w:rsid w:val="00747C04"/>
    <w:rsid w:val="007500CE"/>
    <w:rsid w:val="007519BC"/>
    <w:rsid w:val="007526CE"/>
    <w:rsid w:val="007571B7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79AC"/>
    <w:rsid w:val="007B3644"/>
    <w:rsid w:val="007B6DEB"/>
    <w:rsid w:val="007C70E3"/>
    <w:rsid w:val="007D167A"/>
    <w:rsid w:val="007D2C42"/>
    <w:rsid w:val="007D2D83"/>
    <w:rsid w:val="007D6480"/>
    <w:rsid w:val="007E4251"/>
    <w:rsid w:val="007F5B6C"/>
    <w:rsid w:val="007F6F28"/>
    <w:rsid w:val="00816AFD"/>
    <w:rsid w:val="00817FF0"/>
    <w:rsid w:val="0082721C"/>
    <w:rsid w:val="00830618"/>
    <w:rsid w:val="00831871"/>
    <w:rsid w:val="00833CC0"/>
    <w:rsid w:val="00847CCE"/>
    <w:rsid w:val="008551B4"/>
    <w:rsid w:val="0086126D"/>
    <w:rsid w:val="00863C5E"/>
    <w:rsid w:val="00864DB0"/>
    <w:rsid w:val="00865FB7"/>
    <w:rsid w:val="00873508"/>
    <w:rsid w:val="00876327"/>
    <w:rsid w:val="00890587"/>
    <w:rsid w:val="008A0F2A"/>
    <w:rsid w:val="008B2883"/>
    <w:rsid w:val="008C0DC7"/>
    <w:rsid w:val="008C273A"/>
    <w:rsid w:val="008C2904"/>
    <w:rsid w:val="008C3E26"/>
    <w:rsid w:val="008E0367"/>
    <w:rsid w:val="008E1C52"/>
    <w:rsid w:val="008F25B8"/>
    <w:rsid w:val="008F3ABA"/>
    <w:rsid w:val="008F59EE"/>
    <w:rsid w:val="009079F5"/>
    <w:rsid w:val="00912230"/>
    <w:rsid w:val="009156D9"/>
    <w:rsid w:val="00931952"/>
    <w:rsid w:val="00937D49"/>
    <w:rsid w:val="00940810"/>
    <w:rsid w:val="009412E3"/>
    <w:rsid w:val="00945BE9"/>
    <w:rsid w:val="009507FC"/>
    <w:rsid w:val="00953516"/>
    <w:rsid w:val="00956509"/>
    <w:rsid w:val="00962DD3"/>
    <w:rsid w:val="00965340"/>
    <w:rsid w:val="00970B30"/>
    <w:rsid w:val="00973350"/>
    <w:rsid w:val="00981166"/>
    <w:rsid w:val="00982751"/>
    <w:rsid w:val="009837CE"/>
    <w:rsid w:val="009977E1"/>
    <w:rsid w:val="009A2521"/>
    <w:rsid w:val="009A50A6"/>
    <w:rsid w:val="009A6409"/>
    <w:rsid w:val="009B20D1"/>
    <w:rsid w:val="009C1340"/>
    <w:rsid w:val="009C2FB4"/>
    <w:rsid w:val="009C3AD7"/>
    <w:rsid w:val="009D14F0"/>
    <w:rsid w:val="009D1BF8"/>
    <w:rsid w:val="009D336E"/>
    <w:rsid w:val="009D477A"/>
    <w:rsid w:val="009D5ED6"/>
    <w:rsid w:val="009E03A6"/>
    <w:rsid w:val="009E4037"/>
    <w:rsid w:val="009F01C0"/>
    <w:rsid w:val="009F075F"/>
    <w:rsid w:val="009F650B"/>
    <w:rsid w:val="00A078B5"/>
    <w:rsid w:val="00A17082"/>
    <w:rsid w:val="00A200E1"/>
    <w:rsid w:val="00A245CD"/>
    <w:rsid w:val="00A37E4B"/>
    <w:rsid w:val="00A550F0"/>
    <w:rsid w:val="00A57F71"/>
    <w:rsid w:val="00A61062"/>
    <w:rsid w:val="00A65180"/>
    <w:rsid w:val="00A653E7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198A"/>
    <w:rsid w:val="00B04C53"/>
    <w:rsid w:val="00B11A55"/>
    <w:rsid w:val="00B13CC3"/>
    <w:rsid w:val="00B17F16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3F0"/>
    <w:rsid w:val="00BC56BA"/>
    <w:rsid w:val="00BD45E7"/>
    <w:rsid w:val="00BE021C"/>
    <w:rsid w:val="00BE0AEA"/>
    <w:rsid w:val="00BE347A"/>
    <w:rsid w:val="00BE6892"/>
    <w:rsid w:val="00BE6DCC"/>
    <w:rsid w:val="00BF5E9E"/>
    <w:rsid w:val="00C0528F"/>
    <w:rsid w:val="00C1129A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50BE5"/>
    <w:rsid w:val="00C52157"/>
    <w:rsid w:val="00C54505"/>
    <w:rsid w:val="00C56122"/>
    <w:rsid w:val="00C616CC"/>
    <w:rsid w:val="00C63C6C"/>
    <w:rsid w:val="00C64265"/>
    <w:rsid w:val="00C734BF"/>
    <w:rsid w:val="00C754F6"/>
    <w:rsid w:val="00C75A2B"/>
    <w:rsid w:val="00C827C9"/>
    <w:rsid w:val="00C82F8D"/>
    <w:rsid w:val="00C83028"/>
    <w:rsid w:val="00C85E4B"/>
    <w:rsid w:val="00C91659"/>
    <w:rsid w:val="00C91672"/>
    <w:rsid w:val="00C92E0A"/>
    <w:rsid w:val="00C952D1"/>
    <w:rsid w:val="00C97502"/>
    <w:rsid w:val="00CA2E3E"/>
    <w:rsid w:val="00CB69C1"/>
    <w:rsid w:val="00CC21C6"/>
    <w:rsid w:val="00CC6823"/>
    <w:rsid w:val="00CD4F5B"/>
    <w:rsid w:val="00CE7B3B"/>
    <w:rsid w:val="00CF1C4C"/>
    <w:rsid w:val="00D04D75"/>
    <w:rsid w:val="00D068F8"/>
    <w:rsid w:val="00D074AA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5779"/>
    <w:rsid w:val="00D937E6"/>
    <w:rsid w:val="00D95A0A"/>
    <w:rsid w:val="00DA0139"/>
    <w:rsid w:val="00DA4AA4"/>
    <w:rsid w:val="00DA67C6"/>
    <w:rsid w:val="00DB4EF6"/>
    <w:rsid w:val="00DC0E25"/>
    <w:rsid w:val="00DC0E9E"/>
    <w:rsid w:val="00DC1E9E"/>
    <w:rsid w:val="00DC46D3"/>
    <w:rsid w:val="00DC69DE"/>
    <w:rsid w:val="00DD09D4"/>
    <w:rsid w:val="00DD644B"/>
    <w:rsid w:val="00DE374B"/>
    <w:rsid w:val="00DE5444"/>
    <w:rsid w:val="00DE766C"/>
    <w:rsid w:val="00DF7B4F"/>
    <w:rsid w:val="00E02A08"/>
    <w:rsid w:val="00E0341A"/>
    <w:rsid w:val="00E0586B"/>
    <w:rsid w:val="00E058B2"/>
    <w:rsid w:val="00E107F1"/>
    <w:rsid w:val="00E13423"/>
    <w:rsid w:val="00E13DC1"/>
    <w:rsid w:val="00E14D71"/>
    <w:rsid w:val="00E1612F"/>
    <w:rsid w:val="00E21D0C"/>
    <w:rsid w:val="00E27E97"/>
    <w:rsid w:val="00E36FF7"/>
    <w:rsid w:val="00E40918"/>
    <w:rsid w:val="00E41DB9"/>
    <w:rsid w:val="00E436E4"/>
    <w:rsid w:val="00E43CC0"/>
    <w:rsid w:val="00E47621"/>
    <w:rsid w:val="00E500FD"/>
    <w:rsid w:val="00E50DC7"/>
    <w:rsid w:val="00E64D13"/>
    <w:rsid w:val="00E71536"/>
    <w:rsid w:val="00E7435A"/>
    <w:rsid w:val="00E8639F"/>
    <w:rsid w:val="00E91A5F"/>
    <w:rsid w:val="00E962FF"/>
    <w:rsid w:val="00EA07F3"/>
    <w:rsid w:val="00EA0FAD"/>
    <w:rsid w:val="00EA7CFF"/>
    <w:rsid w:val="00EB4B23"/>
    <w:rsid w:val="00EB5B06"/>
    <w:rsid w:val="00EB63F7"/>
    <w:rsid w:val="00EC3215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27CF3"/>
    <w:rsid w:val="00F3221F"/>
    <w:rsid w:val="00F33410"/>
    <w:rsid w:val="00F41F8B"/>
    <w:rsid w:val="00F44F9F"/>
    <w:rsid w:val="00F46301"/>
    <w:rsid w:val="00F465E9"/>
    <w:rsid w:val="00F47DF9"/>
    <w:rsid w:val="00F502BB"/>
    <w:rsid w:val="00F5688E"/>
    <w:rsid w:val="00F56B5B"/>
    <w:rsid w:val="00F65895"/>
    <w:rsid w:val="00F6629F"/>
    <w:rsid w:val="00F81837"/>
    <w:rsid w:val="00FA7E79"/>
    <w:rsid w:val="00FB04BD"/>
    <w:rsid w:val="00FB37BA"/>
    <w:rsid w:val="00FC0D75"/>
    <w:rsid w:val="00FD1960"/>
    <w:rsid w:val="00FE109F"/>
    <w:rsid w:val="00FF3BCE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3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811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D7DF2-B84F-4EAB-93AC-FCDE19AA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98</cp:revision>
  <cp:lastPrinted>2021-08-11T05:10:00Z</cp:lastPrinted>
  <dcterms:created xsi:type="dcterms:W3CDTF">2021-06-27T14:57:00Z</dcterms:created>
  <dcterms:modified xsi:type="dcterms:W3CDTF">2021-09-15T05:13:00Z</dcterms:modified>
</cp:coreProperties>
</file>